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55B" w:rsidRPr="007D0767" w:rsidRDefault="00FB18F8" w:rsidP="007D0767">
      <w:pPr>
        <w:spacing w:after="0" w:line="240" w:lineRule="auto"/>
        <w:jc w:val="center"/>
        <w:rPr>
          <w:rFonts w:asciiTheme="majorHAnsi" w:hAnsiTheme="majorHAnsi" w:cstheme="majorHAnsi"/>
          <w:b/>
          <w:sz w:val="32"/>
          <w:lang w:val="uk-UA"/>
        </w:rPr>
      </w:pPr>
      <w:r w:rsidRPr="007D0767">
        <w:rPr>
          <w:rFonts w:asciiTheme="majorHAnsi" w:hAnsiTheme="majorHAnsi" w:cstheme="majorHAnsi"/>
          <w:b/>
          <w:sz w:val="32"/>
          <w:lang w:val="uk-UA"/>
        </w:rPr>
        <w:t>Чек-лист по екологічному звільненню</w:t>
      </w:r>
    </w:p>
    <w:p w:rsidR="007D0767" w:rsidRPr="007D0767" w:rsidRDefault="007D0767" w:rsidP="007D0767">
      <w:pPr>
        <w:spacing w:after="0" w:line="240" w:lineRule="auto"/>
        <w:jc w:val="center"/>
        <w:rPr>
          <w:rFonts w:asciiTheme="majorHAnsi" w:hAnsiTheme="majorHAnsi" w:cstheme="majorHAnsi"/>
          <w:sz w:val="24"/>
          <w:lang w:val="uk-UA"/>
        </w:rPr>
      </w:pPr>
    </w:p>
    <w:p w:rsidR="0016755B" w:rsidRPr="007D0767" w:rsidRDefault="00FB18F8" w:rsidP="007D0767">
      <w:pPr>
        <w:spacing w:after="0" w:line="240" w:lineRule="auto"/>
        <w:jc w:val="both"/>
        <w:rPr>
          <w:rFonts w:asciiTheme="majorHAnsi" w:hAnsiTheme="majorHAnsi" w:cstheme="majorHAnsi"/>
          <w:sz w:val="24"/>
          <w:lang w:val="uk-UA"/>
        </w:rPr>
      </w:pPr>
      <w:r w:rsidRPr="007D0767">
        <w:rPr>
          <w:rFonts w:asciiTheme="majorHAnsi" w:hAnsiTheme="majorHAnsi" w:cstheme="majorHAnsi"/>
          <w:sz w:val="24"/>
          <w:lang w:val="uk-UA"/>
        </w:rPr>
        <w:t xml:space="preserve">Цей чек-лист покликаний допомогти HR і керівництву компаній у різних сферах ефективно реалізувати процес екологічного звільнення. Він забезпечує структуру дій, яка дозволяє зберегти позитивний імідж компанії та </w:t>
      </w:r>
      <w:r w:rsidRPr="007D0767">
        <w:rPr>
          <w:rFonts w:asciiTheme="majorHAnsi" w:hAnsiTheme="majorHAnsi" w:cstheme="majorHAnsi"/>
          <w:sz w:val="24"/>
          <w:lang w:val="uk-UA"/>
        </w:rPr>
        <w:t>підтримати звільнених працівників.</w:t>
      </w:r>
    </w:p>
    <w:p w:rsidR="007D0767" w:rsidRPr="007D0767" w:rsidRDefault="007D0767" w:rsidP="007D0767">
      <w:pPr>
        <w:spacing w:after="0" w:line="240" w:lineRule="auto"/>
        <w:jc w:val="both"/>
        <w:rPr>
          <w:rFonts w:asciiTheme="majorHAnsi" w:hAnsiTheme="majorHAnsi" w:cstheme="majorHAnsi"/>
          <w:sz w:val="24"/>
          <w:lang w:val="uk-UA"/>
        </w:rPr>
      </w:pPr>
    </w:p>
    <w:p w:rsidR="0016755B" w:rsidRPr="007D0767" w:rsidRDefault="00FB18F8" w:rsidP="007D0767">
      <w:pPr>
        <w:spacing w:after="0" w:line="240" w:lineRule="auto"/>
        <w:jc w:val="both"/>
        <w:rPr>
          <w:rFonts w:asciiTheme="majorHAnsi" w:hAnsiTheme="majorHAnsi" w:cstheme="majorHAnsi"/>
          <w:b/>
          <w:sz w:val="24"/>
          <w:lang w:val="uk-UA"/>
        </w:rPr>
      </w:pPr>
      <w:r w:rsidRPr="007D0767">
        <w:rPr>
          <w:rFonts w:asciiTheme="majorHAnsi" w:hAnsiTheme="majorHAnsi" w:cstheme="majorHAnsi"/>
          <w:b/>
          <w:sz w:val="24"/>
          <w:lang w:val="uk-UA"/>
        </w:rPr>
        <w:t>Підготовка до звільнення</w:t>
      </w:r>
    </w:p>
    <w:p w:rsidR="007D0767" w:rsidRPr="007D0767" w:rsidRDefault="00FB18F8" w:rsidP="007D0767">
      <w:pPr>
        <w:pStyle w:val="ae"/>
        <w:numPr>
          <w:ilvl w:val="0"/>
          <w:numId w:val="10"/>
        </w:numPr>
        <w:spacing w:after="0" w:line="240" w:lineRule="auto"/>
        <w:jc w:val="both"/>
        <w:rPr>
          <w:rFonts w:asciiTheme="majorHAnsi" w:hAnsiTheme="majorHAnsi" w:cstheme="majorHAnsi"/>
          <w:sz w:val="24"/>
          <w:lang w:val="uk-UA"/>
        </w:rPr>
      </w:pPr>
      <w:r w:rsidRPr="007D0767">
        <w:rPr>
          <w:rFonts w:asciiTheme="majorHAnsi" w:hAnsiTheme="majorHAnsi" w:cstheme="majorHAnsi"/>
          <w:sz w:val="24"/>
          <w:lang w:val="uk-UA"/>
        </w:rPr>
        <w:t>Аналіз причин звільнення: визначте об'єктивні причини для звільнення.</w:t>
      </w:r>
    </w:p>
    <w:p w:rsidR="0016755B" w:rsidRPr="007D0767" w:rsidRDefault="00FB18F8" w:rsidP="007D0767">
      <w:pPr>
        <w:pStyle w:val="ae"/>
        <w:numPr>
          <w:ilvl w:val="0"/>
          <w:numId w:val="10"/>
        </w:numPr>
        <w:spacing w:after="0" w:line="240" w:lineRule="auto"/>
        <w:jc w:val="both"/>
        <w:rPr>
          <w:rFonts w:asciiTheme="majorHAnsi" w:hAnsiTheme="majorHAnsi" w:cstheme="majorHAnsi"/>
          <w:sz w:val="24"/>
          <w:lang w:val="uk-UA"/>
        </w:rPr>
      </w:pPr>
      <w:r w:rsidRPr="007D0767">
        <w:rPr>
          <w:rFonts w:asciiTheme="majorHAnsi" w:hAnsiTheme="majorHAnsi" w:cstheme="majorHAnsi"/>
          <w:sz w:val="24"/>
          <w:lang w:val="uk-UA"/>
        </w:rPr>
        <w:t>Узгодження дій: проведіть зустріч з усіма учасниками процесу (HR, керівники, юристи).</w:t>
      </w:r>
    </w:p>
    <w:p w:rsidR="0016755B" w:rsidRPr="007D0767" w:rsidRDefault="00FB18F8" w:rsidP="007D0767">
      <w:pPr>
        <w:pStyle w:val="ae"/>
        <w:numPr>
          <w:ilvl w:val="0"/>
          <w:numId w:val="10"/>
        </w:numPr>
        <w:spacing w:after="0" w:line="240" w:lineRule="auto"/>
        <w:jc w:val="both"/>
        <w:rPr>
          <w:rFonts w:asciiTheme="majorHAnsi" w:hAnsiTheme="majorHAnsi" w:cstheme="majorHAnsi"/>
          <w:sz w:val="24"/>
          <w:lang w:val="uk-UA"/>
        </w:rPr>
      </w:pPr>
      <w:r w:rsidRPr="007D0767">
        <w:rPr>
          <w:rFonts w:asciiTheme="majorHAnsi" w:hAnsiTheme="majorHAnsi" w:cstheme="majorHAnsi"/>
          <w:sz w:val="24"/>
          <w:lang w:val="uk-UA"/>
        </w:rPr>
        <w:t>Розробка сценаріїв розмови: під</w:t>
      </w:r>
      <w:r w:rsidRPr="007D0767">
        <w:rPr>
          <w:rFonts w:asciiTheme="majorHAnsi" w:hAnsiTheme="majorHAnsi" w:cstheme="majorHAnsi"/>
          <w:sz w:val="24"/>
          <w:lang w:val="uk-UA"/>
        </w:rPr>
        <w:t>готуйте можливі сценарії для проведення розмови.</w:t>
      </w:r>
    </w:p>
    <w:p w:rsidR="0016755B" w:rsidRPr="007D0767" w:rsidRDefault="00FB18F8" w:rsidP="007D0767">
      <w:pPr>
        <w:spacing w:after="0" w:line="240" w:lineRule="auto"/>
        <w:jc w:val="both"/>
        <w:rPr>
          <w:rFonts w:asciiTheme="majorHAnsi" w:hAnsiTheme="majorHAnsi" w:cstheme="majorHAnsi"/>
          <w:b/>
          <w:sz w:val="24"/>
          <w:lang w:val="uk-UA"/>
        </w:rPr>
      </w:pPr>
      <w:r w:rsidRPr="007D0767">
        <w:rPr>
          <w:rFonts w:asciiTheme="majorHAnsi" w:hAnsiTheme="majorHAnsi" w:cstheme="majorHAnsi"/>
          <w:b/>
          <w:sz w:val="24"/>
          <w:lang w:val="uk-UA"/>
        </w:rPr>
        <w:t>Комунікація</w:t>
      </w:r>
    </w:p>
    <w:p w:rsidR="0016755B" w:rsidRPr="007D0767" w:rsidRDefault="00FB18F8" w:rsidP="007D0767">
      <w:pPr>
        <w:pStyle w:val="ae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 w:cstheme="majorHAnsi"/>
          <w:sz w:val="24"/>
          <w:lang w:val="uk-UA"/>
        </w:rPr>
      </w:pPr>
      <w:r w:rsidRPr="007D0767">
        <w:rPr>
          <w:rFonts w:asciiTheme="majorHAnsi" w:hAnsiTheme="majorHAnsi" w:cstheme="majorHAnsi"/>
          <w:sz w:val="24"/>
          <w:lang w:val="uk-UA"/>
        </w:rPr>
        <w:t xml:space="preserve">Проведення розмови: відкрито </w:t>
      </w:r>
      <w:proofErr w:type="spellStart"/>
      <w:r w:rsidRPr="007D0767">
        <w:rPr>
          <w:rFonts w:asciiTheme="majorHAnsi" w:hAnsiTheme="majorHAnsi" w:cstheme="majorHAnsi"/>
          <w:sz w:val="24"/>
          <w:lang w:val="uk-UA"/>
        </w:rPr>
        <w:t>сповістіть</w:t>
      </w:r>
      <w:proofErr w:type="spellEnd"/>
      <w:r w:rsidRPr="007D0767">
        <w:rPr>
          <w:rFonts w:asciiTheme="majorHAnsi" w:hAnsiTheme="majorHAnsi" w:cstheme="majorHAnsi"/>
          <w:sz w:val="24"/>
          <w:lang w:val="uk-UA"/>
        </w:rPr>
        <w:t xml:space="preserve"> працівника про рішення.</w:t>
      </w:r>
    </w:p>
    <w:p w:rsidR="0016755B" w:rsidRPr="007D0767" w:rsidRDefault="00FB18F8" w:rsidP="007D0767">
      <w:pPr>
        <w:pStyle w:val="ae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 w:cstheme="majorHAnsi"/>
          <w:sz w:val="24"/>
          <w:lang w:val="uk-UA"/>
        </w:rPr>
      </w:pPr>
      <w:proofErr w:type="spellStart"/>
      <w:r w:rsidRPr="007D0767">
        <w:rPr>
          <w:rFonts w:asciiTheme="majorHAnsi" w:hAnsiTheme="majorHAnsi" w:cstheme="majorHAnsi"/>
          <w:sz w:val="24"/>
          <w:lang w:val="uk-UA"/>
        </w:rPr>
        <w:t>Емпатійне</w:t>
      </w:r>
      <w:proofErr w:type="spellEnd"/>
      <w:r w:rsidRPr="007D0767">
        <w:rPr>
          <w:rFonts w:asciiTheme="majorHAnsi" w:hAnsiTheme="majorHAnsi" w:cstheme="majorHAnsi"/>
          <w:sz w:val="24"/>
          <w:lang w:val="uk-UA"/>
        </w:rPr>
        <w:t xml:space="preserve"> лідерство: демонструйте підтримку під час розмови.</w:t>
      </w:r>
    </w:p>
    <w:p w:rsidR="0016755B" w:rsidRPr="007D0767" w:rsidRDefault="00FB18F8" w:rsidP="007D0767">
      <w:pPr>
        <w:spacing w:after="0" w:line="240" w:lineRule="auto"/>
        <w:jc w:val="both"/>
        <w:rPr>
          <w:rFonts w:asciiTheme="majorHAnsi" w:hAnsiTheme="majorHAnsi" w:cstheme="majorHAnsi"/>
          <w:b/>
          <w:sz w:val="24"/>
          <w:lang w:val="uk-UA"/>
        </w:rPr>
      </w:pPr>
      <w:r w:rsidRPr="007D0767">
        <w:rPr>
          <w:rFonts w:asciiTheme="majorHAnsi" w:hAnsiTheme="majorHAnsi" w:cstheme="majorHAnsi"/>
          <w:b/>
          <w:sz w:val="24"/>
          <w:lang w:val="uk-UA"/>
        </w:rPr>
        <w:t>Оформлення документації</w:t>
      </w:r>
    </w:p>
    <w:p w:rsidR="0016755B" w:rsidRPr="007D0767" w:rsidRDefault="00FB18F8" w:rsidP="007D0767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theme="majorHAnsi"/>
          <w:sz w:val="24"/>
          <w:lang w:val="uk-UA"/>
        </w:rPr>
      </w:pPr>
      <w:r w:rsidRPr="007D0767">
        <w:rPr>
          <w:rFonts w:asciiTheme="majorHAnsi" w:hAnsiTheme="majorHAnsi" w:cstheme="majorHAnsi"/>
          <w:sz w:val="24"/>
          <w:lang w:val="uk-UA"/>
        </w:rPr>
        <w:t xml:space="preserve">Підготовка необхідних документів: </w:t>
      </w:r>
      <w:r w:rsidRPr="007D0767">
        <w:rPr>
          <w:rFonts w:asciiTheme="majorHAnsi" w:hAnsiTheme="majorHAnsi" w:cstheme="majorHAnsi"/>
          <w:sz w:val="24"/>
          <w:lang w:val="uk-UA"/>
        </w:rPr>
        <w:t>підготуйте всі юридичні документи.</w:t>
      </w:r>
    </w:p>
    <w:p w:rsidR="0016755B" w:rsidRPr="007D0767" w:rsidRDefault="00FB18F8" w:rsidP="007D0767">
      <w:pPr>
        <w:pStyle w:val="ae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theme="majorHAnsi"/>
          <w:sz w:val="24"/>
          <w:lang w:val="uk-UA"/>
        </w:rPr>
      </w:pPr>
      <w:r w:rsidRPr="007D0767">
        <w:rPr>
          <w:rFonts w:asciiTheme="majorHAnsi" w:hAnsiTheme="majorHAnsi" w:cstheme="majorHAnsi"/>
          <w:sz w:val="24"/>
          <w:lang w:val="uk-UA"/>
        </w:rPr>
        <w:t>Перевірка відповідності: залучіть юридичний відділ для перевірки документів.</w:t>
      </w:r>
    </w:p>
    <w:p w:rsidR="0016755B" w:rsidRPr="007D0767" w:rsidRDefault="00FB18F8" w:rsidP="007D0767">
      <w:pPr>
        <w:spacing w:after="0" w:line="240" w:lineRule="auto"/>
        <w:jc w:val="both"/>
        <w:rPr>
          <w:rFonts w:asciiTheme="majorHAnsi" w:hAnsiTheme="majorHAnsi" w:cstheme="majorHAnsi"/>
          <w:b/>
          <w:sz w:val="24"/>
          <w:lang w:val="uk-UA"/>
        </w:rPr>
      </w:pPr>
      <w:r w:rsidRPr="007D0767">
        <w:rPr>
          <w:rFonts w:asciiTheme="majorHAnsi" w:hAnsiTheme="majorHAnsi" w:cstheme="majorHAnsi"/>
          <w:b/>
          <w:sz w:val="24"/>
          <w:lang w:val="uk-UA"/>
        </w:rPr>
        <w:t>Підтримка працівника</w:t>
      </w:r>
    </w:p>
    <w:p w:rsidR="0016755B" w:rsidRPr="007D0767" w:rsidRDefault="00FB18F8" w:rsidP="007D0767">
      <w:pPr>
        <w:pStyle w:val="ae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sz w:val="24"/>
          <w:lang w:val="uk-UA"/>
        </w:rPr>
      </w:pPr>
      <w:r w:rsidRPr="007D0767">
        <w:rPr>
          <w:rFonts w:asciiTheme="majorHAnsi" w:hAnsiTheme="majorHAnsi" w:cstheme="majorHAnsi"/>
          <w:sz w:val="24"/>
          <w:lang w:val="uk-UA"/>
        </w:rPr>
        <w:t xml:space="preserve">Пропозиція </w:t>
      </w:r>
      <w:proofErr w:type="spellStart"/>
      <w:r w:rsidRPr="007D0767">
        <w:rPr>
          <w:rFonts w:asciiTheme="majorHAnsi" w:hAnsiTheme="majorHAnsi" w:cstheme="majorHAnsi"/>
          <w:sz w:val="24"/>
          <w:lang w:val="uk-UA"/>
        </w:rPr>
        <w:t>аутплейсменту</w:t>
      </w:r>
      <w:proofErr w:type="spellEnd"/>
      <w:r w:rsidRPr="007D0767">
        <w:rPr>
          <w:rFonts w:asciiTheme="majorHAnsi" w:hAnsiTheme="majorHAnsi" w:cstheme="majorHAnsi"/>
          <w:sz w:val="24"/>
          <w:lang w:val="uk-UA"/>
        </w:rPr>
        <w:t xml:space="preserve">: надайте можливість скористатися програмами </w:t>
      </w:r>
      <w:bookmarkStart w:id="0" w:name="_GoBack"/>
      <w:bookmarkEnd w:id="0"/>
      <w:proofErr w:type="spellStart"/>
      <w:r w:rsidRPr="007D0767">
        <w:rPr>
          <w:rFonts w:asciiTheme="majorHAnsi" w:hAnsiTheme="majorHAnsi" w:cstheme="majorHAnsi"/>
          <w:sz w:val="24"/>
          <w:lang w:val="uk-UA"/>
        </w:rPr>
        <w:t>аутплейсменту</w:t>
      </w:r>
      <w:proofErr w:type="spellEnd"/>
      <w:r w:rsidRPr="007D0767">
        <w:rPr>
          <w:rFonts w:asciiTheme="majorHAnsi" w:hAnsiTheme="majorHAnsi" w:cstheme="majorHAnsi"/>
          <w:sz w:val="24"/>
          <w:lang w:val="uk-UA"/>
        </w:rPr>
        <w:t>.</w:t>
      </w:r>
    </w:p>
    <w:p w:rsidR="0016755B" w:rsidRPr="007D0767" w:rsidRDefault="00FB18F8" w:rsidP="007D0767">
      <w:pPr>
        <w:pStyle w:val="ae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sz w:val="24"/>
          <w:lang w:val="uk-UA"/>
        </w:rPr>
      </w:pPr>
      <w:r w:rsidRPr="007D0767">
        <w:rPr>
          <w:rFonts w:asciiTheme="majorHAnsi" w:hAnsiTheme="majorHAnsi" w:cstheme="majorHAnsi"/>
          <w:sz w:val="24"/>
          <w:lang w:val="uk-UA"/>
        </w:rPr>
        <w:t>Рекомендаційні листи: підготуй</w:t>
      </w:r>
      <w:r w:rsidRPr="007D0767">
        <w:rPr>
          <w:rFonts w:asciiTheme="majorHAnsi" w:hAnsiTheme="majorHAnsi" w:cstheme="majorHAnsi"/>
          <w:sz w:val="24"/>
          <w:lang w:val="uk-UA"/>
        </w:rPr>
        <w:t>те рекомендаційні листи для пошуку нової роботи.</w:t>
      </w:r>
    </w:p>
    <w:p w:rsidR="0016755B" w:rsidRPr="007D0767" w:rsidRDefault="00FB18F8" w:rsidP="007D0767">
      <w:pPr>
        <w:pStyle w:val="ae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sz w:val="24"/>
          <w:lang w:val="uk-UA"/>
        </w:rPr>
      </w:pPr>
      <w:r w:rsidRPr="007D0767">
        <w:rPr>
          <w:rFonts w:asciiTheme="majorHAnsi" w:hAnsiTheme="majorHAnsi" w:cstheme="majorHAnsi"/>
          <w:sz w:val="24"/>
          <w:lang w:val="uk-UA"/>
        </w:rPr>
        <w:t>Психологічна підтримка: за потреби запропонуйте доступ до психолога.</w:t>
      </w:r>
    </w:p>
    <w:p w:rsidR="0016755B" w:rsidRPr="007D0767" w:rsidRDefault="00FB18F8" w:rsidP="007D0767">
      <w:pPr>
        <w:spacing w:after="0" w:line="240" w:lineRule="auto"/>
        <w:jc w:val="both"/>
        <w:rPr>
          <w:rFonts w:asciiTheme="majorHAnsi" w:hAnsiTheme="majorHAnsi" w:cstheme="majorHAnsi"/>
          <w:b/>
          <w:sz w:val="24"/>
          <w:lang w:val="uk-UA"/>
        </w:rPr>
      </w:pPr>
      <w:r w:rsidRPr="007D0767">
        <w:rPr>
          <w:rFonts w:asciiTheme="majorHAnsi" w:hAnsiTheme="majorHAnsi" w:cstheme="majorHAnsi"/>
          <w:b/>
          <w:sz w:val="24"/>
          <w:lang w:val="uk-UA"/>
        </w:rPr>
        <w:t>Інформування команди</w:t>
      </w:r>
    </w:p>
    <w:p w:rsidR="0016755B" w:rsidRPr="007D0767" w:rsidRDefault="00FB18F8" w:rsidP="007D0767">
      <w:pPr>
        <w:pStyle w:val="ae"/>
        <w:numPr>
          <w:ilvl w:val="0"/>
          <w:numId w:val="14"/>
        </w:numPr>
        <w:spacing w:after="0" w:line="240" w:lineRule="auto"/>
        <w:jc w:val="both"/>
        <w:rPr>
          <w:rFonts w:asciiTheme="majorHAnsi" w:hAnsiTheme="majorHAnsi" w:cstheme="majorHAnsi"/>
          <w:sz w:val="24"/>
          <w:lang w:val="uk-UA"/>
        </w:rPr>
      </w:pPr>
      <w:r w:rsidRPr="007D0767">
        <w:rPr>
          <w:rFonts w:asciiTheme="majorHAnsi" w:hAnsiTheme="majorHAnsi" w:cstheme="majorHAnsi"/>
          <w:sz w:val="24"/>
          <w:lang w:val="uk-UA"/>
        </w:rPr>
        <w:t>Відкритість і чесність: поясніть команді причини звільнення.</w:t>
      </w:r>
    </w:p>
    <w:p w:rsidR="0016755B" w:rsidRPr="007D0767" w:rsidRDefault="00FB18F8" w:rsidP="007D0767">
      <w:pPr>
        <w:pStyle w:val="ae"/>
        <w:numPr>
          <w:ilvl w:val="0"/>
          <w:numId w:val="14"/>
        </w:numPr>
        <w:spacing w:after="0" w:line="240" w:lineRule="auto"/>
        <w:jc w:val="both"/>
        <w:rPr>
          <w:rFonts w:asciiTheme="majorHAnsi" w:hAnsiTheme="majorHAnsi" w:cstheme="majorHAnsi"/>
          <w:sz w:val="24"/>
          <w:lang w:val="uk-UA"/>
        </w:rPr>
      </w:pPr>
      <w:r w:rsidRPr="007D0767">
        <w:rPr>
          <w:rFonts w:asciiTheme="majorHAnsi" w:hAnsiTheme="majorHAnsi" w:cstheme="majorHAnsi"/>
          <w:sz w:val="24"/>
          <w:lang w:val="uk-UA"/>
        </w:rPr>
        <w:t>Забезпечення підтримки: дайте можливість команд</w:t>
      </w:r>
      <w:r w:rsidRPr="007D0767">
        <w:rPr>
          <w:rFonts w:asciiTheme="majorHAnsi" w:hAnsiTheme="majorHAnsi" w:cstheme="majorHAnsi"/>
          <w:sz w:val="24"/>
          <w:lang w:val="uk-UA"/>
        </w:rPr>
        <w:t>і висловити свої переживання.</w:t>
      </w:r>
    </w:p>
    <w:p w:rsidR="0016755B" w:rsidRPr="007D0767" w:rsidRDefault="00FB18F8" w:rsidP="007D0767">
      <w:pPr>
        <w:spacing w:after="0" w:line="240" w:lineRule="auto"/>
        <w:jc w:val="both"/>
        <w:rPr>
          <w:rFonts w:asciiTheme="majorHAnsi" w:hAnsiTheme="majorHAnsi" w:cstheme="majorHAnsi"/>
          <w:b/>
          <w:sz w:val="24"/>
          <w:lang w:val="uk-UA"/>
        </w:rPr>
      </w:pPr>
      <w:r w:rsidRPr="007D0767">
        <w:rPr>
          <w:rFonts w:asciiTheme="majorHAnsi" w:hAnsiTheme="majorHAnsi" w:cstheme="majorHAnsi"/>
          <w:b/>
          <w:sz w:val="24"/>
          <w:lang w:val="uk-UA"/>
        </w:rPr>
        <w:t>Збір зворотного зв’язку</w:t>
      </w:r>
    </w:p>
    <w:p w:rsidR="0016755B" w:rsidRPr="007D0767" w:rsidRDefault="00FB18F8" w:rsidP="007D0767">
      <w:pPr>
        <w:pStyle w:val="ae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ajorHAnsi"/>
          <w:sz w:val="24"/>
          <w:lang w:val="uk-UA"/>
        </w:rPr>
      </w:pPr>
      <w:r w:rsidRPr="007D0767">
        <w:rPr>
          <w:rFonts w:asciiTheme="majorHAnsi" w:hAnsiTheme="majorHAnsi" w:cstheme="majorHAnsi"/>
          <w:sz w:val="24"/>
          <w:lang w:val="uk-UA"/>
        </w:rPr>
        <w:t>Опитування звільнених працівників: запропонуйте заповнити анонімні опитування.</w:t>
      </w:r>
    </w:p>
    <w:p w:rsidR="0016755B" w:rsidRPr="007D0767" w:rsidRDefault="00FB18F8" w:rsidP="007D0767">
      <w:pPr>
        <w:pStyle w:val="ae"/>
        <w:numPr>
          <w:ilvl w:val="0"/>
          <w:numId w:val="15"/>
        </w:numPr>
        <w:spacing w:after="0" w:line="240" w:lineRule="auto"/>
        <w:jc w:val="both"/>
        <w:rPr>
          <w:rFonts w:asciiTheme="majorHAnsi" w:hAnsiTheme="majorHAnsi" w:cstheme="majorHAnsi"/>
          <w:sz w:val="24"/>
          <w:lang w:val="uk-UA"/>
        </w:rPr>
      </w:pPr>
      <w:r w:rsidRPr="007D0767">
        <w:rPr>
          <w:rFonts w:asciiTheme="majorHAnsi" w:hAnsiTheme="majorHAnsi" w:cstheme="majorHAnsi"/>
          <w:sz w:val="24"/>
          <w:lang w:val="uk-UA"/>
        </w:rPr>
        <w:t>Аналіз відгуків: вивчайте отримані дані для вдосконалення процесів.</w:t>
      </w:r>
    </w:p>
    <w:p w:rsidR="0016755B" w:rsidRPr="007D0767" w:rsidRDefault="00FB18F8" w:rsidP="007D0767">
      <w:pPr>
        <w:spacing w:after="0" w:line="240" w:lineRule="auto"/>
        <w:jc w:val="both"/>
        <w:rPr>
          <w:rFonts w:asciiTheme="majorHAnsi" w:hAnsiTheme="majorHAnsi" w:cstheme="majorHAnsi"/>
          <w:b/>
          <w:sz w:val="24"/>
          <w:lang w:val="uk-UA"/>
        </w:rPr>
      </w:pPr>
      <w:r w:rsidRPr="007D0767">
        <w:rPr>
          <w:rFonts w:asciiTheme="majorHAnsi" w:hAnsiTheme="majorHAnsi" w:cstheme="majorHAnsi"/>
          <w:b/>
          <w:sz w:val="24"/>
          <w:lang w:val="uk-UA"/>
        </w:rPr>
        <w:t>Оцінка і поліпшення процесів</w:t>
      </w:r>
    </w:p>
    <w:p w:rsidR="0016755B" w:rsidRPr="007D0767" w:rsidRDefault="00FB18F8" w:rsidP="007D0767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Theme="majorHAnsi" w:hAnsiTheme="majorHAnsi" w:cstheme="majorHAnsi"/>
          <w:sz w:val="24"/>
          <w:lang w:val="uk-UA"/>
        </w:rPr>
      </w:pPr>
      <w:r w:rsidRPr="007D0767">
        <w:rPr>
          <w:rFonts w:asciiTheme="majorHAnsi" w:hAnsiTheme="majorHAnsi" w:cstheme="majorHAnsi"/>
          <w:sz w:val="24"/>
          <w:lang w:val="uk-UA"/>
        </w:rPr>
        <w:t>Оцінка ефектив</w:t>
      </w:r>
      <w:r w:rsidRPr="007D0767">
        <w:rPr>
          <w:rFonts w:asciiTheme="majorHAnsi" w:hAnsiTheme="majorHAnsi" w:cstheme="majorHAnsi"/>
          <w:sz w:val="24"/>
          <w:lang w:val="uk-UA"/>
        </w:rPr>
        <w:t>ності: оцініть, наскільки успішно було проведено процес.</w:t>
      </w:r>
    </w:p>
    <w:p w:rsidR="0016755B" w:rsidRPr="007D0767" w:rsidRDefault="00FB18F8" w:rsidP="007D0767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Theme="majorHAnsi" w:hAnsiTheme="majorHAnsi" w:cstheme="majorHAnsi"/>
          <w:sz w:val="24"/>
          <w:lang w:val="uk-UA"/>
        </w:rPr>
      </w:pPr>
      <w:r w:rsidRPr="007D0767">
        <w:rPr>
          <w:rFonts w:asciiTheme="majorHAnsi" w:hAnsiTheme="majorHAnsi" w:cstheme="majorHAnsi"/>
          <w:sz w:val="24"/>
          <w:lang w:val="uk-UA"/>
        </w:rPr>
        <w:t>Розробка стратегії: на основі отриманих даних розробіть стратегію для вдосконалення.</w:t>
      </w:r>
    </w:p>
    <w:sectPr w:rsidR="0016755B" w:rsidRPr="007D0767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8F8" w:rsidRDefault="00FB18F8" w:rsidP="007D0767">
      <w:pPr>
        <w:spacing w:after="0" w:line="240" w:lineRule="auto"/>
      </w:pPr>
      <w:r>
        <w:separator/>
      </w:r>
    </w:p>
  </w:endnote>
  <w:endnote w:type="continuationSeparator" w:id="0">
    <w:p w:rsidR="00FB18F8" w:rsidRDefault="00FB18F8" w:rsidP="007D0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767" w:rsidRPr="007D0767" w:rsidRDefault="007D0767">
    <w:pPr>
      <w:pStyle w:val="a7"/>
      <w:rPr>
        <w:color w:val="F2F2F2" w:themeColor="background1" w:themeShade="F2"/>
        <w:sz w:val="56"/>
      </w:rPr>
    </w:pPr>
    <w:r>
      <w:rPr>
        <w:color w:val="F2F2F2" w:themeColor="background1" w:themeShade="F2"/>
        <w:sz w:val="56"/>
      </w:rPr>
      <w:t xml:space="preserve">                                        </w:t>
    </w:r>
    <w:r w:rsidRPr="007D0767">
      <w:rPr>
        <w:color w:val="F2F2F2" w:themeColor="background1" w:themeShade="F2"/>
        <w:sz w:val="56"/>
      </w:rPr>
      <w:t>mayskaya.com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8F8" w:rsidRDefault="00FB18F8" w:rsidP="007D0767">
      <w:pPr>
        <w:spacing w:after="0" w:line="240" w:lineRule="auto"/>
      </w:pPr>
      <w:r>
        <w:separator/>
      </w:r>
    </w:p>
  </w:footnote>
  <w:footnote w:type="continuationSeparator" w:id="0">
    <w:p w:rsidR="00FB18F8" w:rsidRDefault="00FB18F8" w:rsidP="007D0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767" w:rsidRDefault="007D0767">
    <w:pPr>
      <w:pStyle w:val="a5"/>
    </w:pPr>
    <w:r>
      <w:rPr>
        <w:color w:val="F2F2F2" w:themeColor="background1" w:themeShade="F2"/>
        <w:sz w:val="56"/>
      </w:rPr>
      <w:t xml:space="preserve">                                         </w:t>
    </w:r>
    <w:r w:rsidRPr="007D0767">
      <w:rPr>
        <w:color w:val="F2F2F2" w:themeColor="background1" w:themeShade="F2"/>
        <w:sz w:val="56"/>
      </w:rPr>
      <w:t>mayskaya.com</w:t>
    </w:r>
    <w:r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-1028065</wp:posOffset>
          </wp:positionH>
          <wp:positionV relativeFrom="paragraph">
            <wp:posOffset>-494665</wp:posOffset>
          </wp:positionV>
          <wp:extent cx="862536" cy="1008888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Дизайн без названия (2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2536" cy="10088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921485"/>
    <w:multiLevelType w:val="hybridMultilevel"/>
    <w:tmpl w:val="B05AE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B8778D"/>
    <w:multiLevelType w:val="hybridMultilevel"/>
    <w:tmpl w:val="3B080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77EA2"/>
    <w:multiLevelType w:val="hybridMultilevel"/>
    <w:tmpl w:val="D3F02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22327"/>
    <w:multiLevelType w:val="hybridMultilevel"/>
    <w:tmpl w:val="6B680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CE346B"/>
    <w:multiLevelType w:val="hybridMultilevel"/>
    <w:tmpl w:val="60C85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D52D37"/>
    <w:multiLevelType w:val="hybridMultilevel"/>
    <w:tmpl w:val="BE0C7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932165"/>
    <w:multiLevelType w:val="hybridMultilevel"/>
    <w:tmpl w:val="CD0CB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13"/>
  </w:num>
  <w:num w:numId="12">
    <w:abstractNumId w:val="10"/>
  </w:num>
  <w:num w:numId="13">
    <w:abstractNumId w:val="9"/>
  </w:num>
  <w:num w:numId="14">
    <w:abstractNumId w:val="12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755B"/>
    <w:rsid w:val="0029639D"/>
    <w:rsid w:val="00326F90"/>
    <w:rsid w:val="007D0767"/>
    <w:rsid w:val="00AA1D8D"/>
    <w:rsid w:val="00B47730"/>
    <w:rsid w:val="00CB0664"/>
    <w:rsid w:val="00FB18F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FF34AB"/>
  <w14:defaultImageDpi w14:val="300"/>
  <w15:docId w15:val="{531D77A3-CA56-46B2-A99A-7B89DBCC8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59EB6A-1138-40CE-9ADE-9F02460D1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Aliona Ihnatova</cp:lastModifiedBy>
  <cp:revision>2</cp:revision>
  <dcterms:created xsi:type="dcterms:W3CDTF">2024-10-21T19:14:00Z</dcterms:created>
  <dcterms:modified xsi:type="dcterms:W3CDTF">2024-10-21T19:14:00Z</dcterms:modified>
  <cp:category/>
</cp:coreProperties>
</file>